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13DF" w14:textId="77777777" w:rsidR="004032C0" w:rsidRPr="004032C0" w:rsidRDefault="004032C0" w:rsidP="004032C0">
      <w:pPr>
        <w:spacing w:line="360" w:lineRule="auto"/>
        <w:jc w:val="center"/>
        <w:rPr>
          <w:rFonts w:ascii="Arial" w:hAnsi="Arial" w:cs="Arial"/>
          <w:b/>
          <w:color w:val="000000"/>
          <w:sz w:val="48"/>
        </w:rPr>
      </w:pPr>
      <w:r w:rsidRPr="004032C0">
        <w:rPr>
          <w:rFonts w:ascii="Arial" w:hAnsi="Arial" w:cs="Arial"/>
          <w:color w:val="000000"/>
          <w:sz w:val="48"/>
        </w:rPr>
        <w:t>Institute</w:t>
      </w:r>
      <w:r w:rsidRPr="004032C0">
        <w:rPr>
          <w:rFonts w:ascii="Arial" w:hAnsi="Arial" w:cs="Arial"/>
          <w:b/>
          <w:color w:val="000000"/>
          <w:sz w:val="48"/>
        </w:rPr>
        <w:t xml:space="preserve"> </w:t>
      </w:r>
      <w:r w:rsidRPr="004032C0">
        <w:rPr>
          <w:rFonts w:ascii="Arial" w:hAnsi="Arial" w:cs="Arial"/>
          <w:i/>
          <w:color w:val="000000"/>
          <w:sz w:val="48"/>
        </w:rPr>
        <w:t>of</w:t>
      </w:r>
      <w:r w:rsidRPr="004032C0">
        <w:rPr>
          <w:rFonts w:ascii="Arial" w:hAnsi="Arial" w:cs="Arial"/>
          <w:color w:val="000000"/>
          <w:sz w:val="48"/>
        </w:rPr>
        <w:t xml:space="preserve"> </w:t>
      </w:r>
      <w:r w:rsidRPr="004032C0">
        <w:rPr>
          <w:rFonts w:ascii="Arial" w:hAnsi="Arial" w:cs="Arial"/>
          <w:b/>
          <w:color w:val="000000"/>
          <w:sz w:val="48"/>
        </w:rPr>
        <w:t>Physics</w:t>
      </w:r>
    </w:p>
    <w:p w14:paraId="08392303" w14:textId="77777777" w:rsidR="004032C0" w:rsidRPr="004032C0" w:rsidRDefault="004032C0" w:rsidP="004032C0">
      <w:pPr>
        <w:spacing w:line="360" w:lineRule="auto"/>
        <w:jc w:val="center"/>
        <w:rPr>
          <w:rFonts w:ascii="Arial" w:hAnsi="Arial" w:cs="Arial"/>
          <w:b/>
          <w:color w:val="000000"/>
          <w:spacing w:val="20"/>
          <w:sz w:val="40"/>
        </w:rPr>
      </w:pPr>
      <w:r w:rsidRPr="004032C0">
        <w:rPr>
          <w:rFonts w:ascii="Arial" w:hAnsi="Arial" w:cs="Arial"/>
          <w:b/>
          <w:color w:val="000000"/>
          <w:spacing w:val="20"/>
          <w:sz w:val="52"/>
        </w:rPr>
        <w:t>M</w:t>
      </w:r>
      <w:r w:rsidRPr="004032C0">
        <w:rPr>
          <w:rFonts w:ascii="Arial" w:hAnsi="Arial" w:cs="Arial"/>
          <w:b/>
          <w:color w:val="000000"/>
          <w:spacing w:val="20"/>
          <w:sz w:val="40"/>
        </w:rPr>
        <w:t xml:space="preserve">AGNETISM </w:t>
      </w:r>
      <w:r w:rsidRPr="004032C0">
        <w:rPr>
          <w:rFonts w:ascii="Arial" w:hAnsi="Arial" w:cs="Arial"/>
          <w:b/>
          <w:color w:val="000000"/>
          <w:spacing w:val="20"/>
          <w:sz w:val="52"/>
        </w:rPr>
        <w:t>G</w:t>
      </w:r>
      <w:r w:rsidRPr="004032C0">
        <w:rPr>
          <w:rFonts w:ascii="Arial" w:hAnsi="Arial" w:cs="Arial"/>
          <w:b/>
          <w:color w:val="000000"/>
          <w:spacing w:val="20"/>
          <w:sz w:val="40"/>
        </w:rPr>
        <w:t>ROUP</w:t>
      </w:r>
    </w:p>
    <w:p w14:paraId="1300EB21" w14:textId="77777777" w:rsidR="00771D76" w:rsidRDefault="00AA4B71" w:rsidP="00456BB8">
      <w:pPr>
        <w:pStyle w:val="NoSpacing"/>
        <w:jc w:val="center"/>
        <w:rPr>
          <w:rFonts w:ascii="Arial" w:hAnsi="Arial" w:cs="Arial"/>
          <w:b/>
          <w:bCs/>
        </w:rPr>
      </w:pPr>
      <w:r w:rsidRPr="00BB021E">
        <w:rPr>
          <w:rFonts w:ascii="Arial" w:hAnsi="Arial" w:cs="Arial"/>
          <w:b/>
          <w:bCs/>
        </w:rPr>
        <w:t xml:space="preserve">Summary of </w:t>
      </w:r>
      <w:r w:rsidR="00771D76" w:rsidRPr="00BB021E">
        <w:rPr>
          <w:rFonts w:ascii="Arial" w:hAnsi="Arial" w:cs="Arial"/>
          <w:b/>
          <w:bCs/>
        </w:rPr>
        <w:t>Annual General Meeting</w:t>
      </w:r>
      <w:bookmarkStart w:id="0" w:name="_GoBack"/>
      <w:bookmarkEnd w:id="0"/>
    </w:p>
    <w:p w14:paraId="25491DF1" w14:textId="77777777" w:rsidR="00AB544E" w:rsidRPr="004032C0" w:rsidRDefault="00AB544E" w:rsidP="00456BB8">
      <w:pPr>
        <w:pStyle w:val="NoSpacing"/>
        <w:jc w:val="center"/>
        <w:rPr>
          <w:rFonts w:ascii="Arial" w:hAnsi="Arial" w:cs="Arial"/>
          <w:i/>
        </w:rPr>
      </w:pPr>
      <w:r w:rsidRPr="004032C0">
        <w:rPr>
          <w:rFonts w:ascii="Arial" w:hAnsi="Arial" w:cs="Arial"/>
          <w:bCs/>
          <w:i/>
        </w:rPr>
        <w:t xml:space="preserve">Tuesday </w:t>
      </w:r>
      <w:r w:rsidR="00771D76">
        <w:rPr>
          <w:rFonts w:ascii="Arial" w:hAnsi="Arial" w:cs="Arial"/>
          <w:bCs/>
          <w:i/>
        </w:rPr>
        <w:t>9</w:t>
      </w:r>
      <w:r w:rsidR="00456BB8" w:rsidRPr="004032C0">
        <w:rPr>
          <w:rFonts w:ascii="Arial" w:hAnsi="Arial" w:cs="Arial"/>
          <w:bCs/>
          <w:i/>
          <w:vertAlign w:val="superscript"/>
        </w:rPr>
        <w:t>th</w:t>
      </w:r>
      <w:r w:rsidR="00456BB8" w:rsidRPr="004032C0">
        <w:rPr>
          <w:rFonts w:ascii="Arial" w:hAnsi="Arial" w:cs="Arial"/>
          <w:bCs/>
          <w:i/>
        </w:rPr>
        <w:t xml:space="preserve"> </w:t>
      </w:r>
      <w:r w:rsidR="00771D76">
        <w:rPr>
          <w:rFonts w:ascii="Arial" w:hAnsi="Arial" w:cs="Arial"/>
          <w:bCs/>
          <w:i/>
        </w:rPr>
        <w:t>April 2019</w:t>
      </w:r>
    </w:p>
    <w:p w14:paraId="010E6EF0" w14:textId="77777777" w:rsidR="00070C71" w:rsidRPr="009D4669" w:rsidRDefault="00070C71" w:rsidP="00307FBD">
      <w:pPr>
        <w:rPr>
          <w:rFonts w:ascii="Arial" w:hAnsi="Arial" w:cs="Arial"/>
        </w:rPr>
      </w:pPr>
    </w:p>
    <w:p w14:paraId="21C28C23" w14:textId="77777777" w:rsidR="00307FBD" w:rsidRPr="00070C71" w:rsidRDefault="00307FBD" w:rsidP="00AA4B71">
      <w:pPr>
        <w:jc w:val="both"/>
        <w:rPr>
          <w:rFonts w:ascii="Arial" w:hAnsi="Arial" w:cs="Arial"/>
          <w:b/>
        </w:rPr>
      </w:pPr>
      <w:r w:rsidRPr="00070C71">
        <w:rPr>
          <w:rFonts w:ascii="Arial" w:hAnsi="Arial" w:cs="Arial"/>
          <w:b/>
        </w:rPr>
        <w:t>Group members</w:t>
      </w:r>
    </w:p>
    <w:p w14:paraId="3F86CEDE" w14:textId="77777777" w:rsidR="00307FBD" w:rsidRPr="009D4669" w:rsidRDefault="00307FBD" w:rsidP="00AA4B71">
      <w:pPr>
        <w:jc w:val="both"/>
        <w:rPr>
          <w:rFonts w:ascii="Arial" w:hAnsi="Arial" w:cs="Arial"/>
        </w:rPr>
      </w:pPr>
    </w:p>
    <w:p w14:paraId="31BAE9D0" w14:textId="77777777" w:rsidR="00307FBD" w:rsidRPr="009D4669" w:rsidRDefault="00307FBD" w:rsidP="00AA4B71">
      <w:pPr>
        <w:jc w:val="both"/>
        <w:rPr>
          <w:rFonts w:ascii="Arial" w:hAnsi="Arial" w:cs="Arial"/>
        </w:rPr>
      </w:pPr>
      <w:r w:rsidRPr="009D4669">
        <w:rPr>
          <w:rFonts w:ascii="Arial" w:hAnsi="Arial" w:cs="Arial"/>
        </w:rPr>
        <w:t xml:space="preserve">The committee would like to thank the following </w:t>
      </w:r>
      <w:r w:rsidR="00C44BF6" w:rsidRPr="009D4669">
        <w:rPr>
          <w:rFonts w:ascii="Arial" w:hAnsi="Arial" w:cs="Arial"/>
        </w:rPr>
        <w:t xml:space="preserve">former committee members </w:t>
      </w:r>
      <w:r w:rsidR="001D60E7" w:rsidRPr="009D4669">
        <w:rPr>
          <w:rFonts w:ascii="Arial" w:hAnsi="Arial" w:cs="Arial"/>
        </w:rPr>
        <w:t xml:space="preserve">whose term of office </w:t>
      </w:r>
      <w:r w:rsidR="00AA4B71">
        <w:rPr>
          <w:rFonts w:ascii="Arial" w:hAnsi="Arial" w:cs="Arial"/>
        </w:rPr>
        <w:t xml:space="preserve">expired </w:t>
      </w:r>
      <w:r w:rsidR="001D60E7" w:rsidRPr="009D4669">
        <w:rPr>
          <w:rFonts w:ascii="Arial" w:hAnsi="Arial" w:cs="Arial"/>
        </w:rPr>
        <w:t>in 2019</w:t>
      </w:r>
      <w:r w:rsidR="00C44BF6" w:rsidRPr="009D4669">
        <w:rPr>
          <w:rFonts w:ascii="Arial" w:hAnsi="Arial" w:cs="Arial"/>
        </w:rPr>
        <w:t>:</w:t>
      </w:r>
    </w:p>
    <w:p w14:paraId="6AA8938C" w14:textId="77777777" w:rsidR="00C54E35" w:rsidRDefault="005028E8" w:rsidP="00AA4B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 w:rsidRPr="00C54E35">
        <w:rPr>
          <w:rFonts w:ascii="Arial" w:hAnsi="Arial" w:cs="Arial"/>
        </w:rPr>
        <w:t xml:space="preserve">Prof. </w:t>
      </w:r>
      <w:r w:rsidR="001D60E7" w:rsidRPr="00C54E35">
        <w:rPr>
          <w:rFonts w:ascii="Arial" w:hAnsi="Arial" w:cs="Arial"/>
        </w:rPr>
        <w:t>Tom Thomson (</w:t>
      </w:r>
      <w:r w:rsidRPr="00C54E35">
        <w:rPr>
          <w:rFonts w:ascii="Arial" w:hAnsi="Arial" w:cs="Arial"/>
        </w:rPr>
        <w:t xml:space="preserve">University of </w:t>
      </w:r>
      <w:r w:rsidR="001D60E7" w:rsidRPr="00C54E35">
        <w:rPr>
          <w:rFonts w:ascii="Arial" w:hAnsi="Arial" w:cs="Arial"/>
        </w:rPr>
        <w:t>Manchester)</w:t>
      </w:r>
    </w:p>
    <w:p w14:paraId="60314A88" w14:textId="77777777" w:rsidR="00C54E35" w:rsidRDefault="005028E8" w:rsidP="00AA4B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 w:rsidRPr="00C54E35">
        <w:rPr>
          <w:rFonts w:ascii="Arial" w:hAnsi="Arial" w:cs="Arial"/>
        </w:rPr>
        <w:t xml:space="preserve">Prof. </w:t>
      </w:r>
      <w:r w:rsidR="001D60E7" w:rsidRPr="00C54E35">
        <w:rPr>
          <w:rFonts w:ascii="Arial" w:hAnsi="Arial" w:cs="Arial"/>
        </w:rPr>
        <w:t>Rob Hicken (</w:t>
      </w:r>
      <w:r w:rsidRPr="00C54E35">
        <w:rPr>
          <w:rFonts w:ascii="Arial" w:hAnsi="Arial" w:cs="Arial"/>
        </w:rPr>
        <w:t xml:space="preserve">University of </w:t>
      </w:r>
      <w:r w:rsidR="001D60E7" w:rsidRPr="00C54E35">
        <w:rPr>
          <w:rFonts w:ascii="Arial" w:hAnsi="Arial" w:cs="Arial"/>
        </w:rPr>
        <w:t>Exeter, former Chair)</w:t>
      </w:r>
    </w:p>
    <w:p w14:paraId="5E053A17" w14:textId="77777777" w:rsidR="00C74EC8" w:rsidRPr="00C54E35" w:rsidRDefault="005028E8" w:rsidP="00AA4B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 w:rsidRPr="00C54E35">
        <w:rPr>
          <w:rFonts w:ascii="Arial" w:hAnsi="Arial" w:cs="Arial"/>
        </w:rPr>
        <w:t xml:space="preserve">Prof. </w:t>
      </w:r>
      <w:r w:rsidR="001D60E7" w:rsidRPr="00C54E35">
        <w:rPr>
          <w:rFonts w:ascii="Arial" w:hAnsi="Arial" w:cs="Arial"/>
        </w:rPr>
        <w:t>Alan Drew (QMUL, former Secretary)</w:t>
      </w:r>
    </w:p>
    <w:p w14:paraId="099279C6" w14:textId="77777777" w:rsidR="00BB524A" w:rsidRPr="003117F4" w:rsidRDefault="00BB524A" w:rsidP="00AA4B71">
      <w:pPr>
        <w:pStyle w:val="NoSpacing"/>
        <w:jc w:val="both"/>
        <w:rPr>
          <w:rFonts w:ascii="Arial" w:hAnsi="Arial" w:cs="Arial"/>
        </w:rPr>
      </w:pPr>
    </w:p>
    <w:p w14:paraId="5356463E" w14:textId="77777777" w:rsidR="00BB524A" w:rsidRPr="003117F4" w:rsidRDefault="00BB524A" w:rsidP="00AA4B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7F4">
        <w:rPr>
          <w:rFonts w:ascii="Arial" w:hAnsi="Arial" w:cs="Arial"/>
        </w:rPr>
        <w:t xml:space="preserve">During the year, </w:t>
      </w:r>
      <w:r w:rsidR="005028E8" w:rsidRPr="003117F4">
        <w:rPr>
          <w:rFonts w:ascii="Arial" w:hAnsi="Arial" w:cs="Arial"/>
        </w:rPr>
        <w:t>the following committee members were</w:t>
      </w:r>
      <w:r w:rsidRPr="003117F4">
        <w:rPr>
          <w:rFonts w:ascii="Arial" w:hAnsi="Arial" w:cs="Arial"/>
        </w:rPr>
        <w:t xml:space="preserve"> elected:</w:t>
      </w:r>
    </w:p>
    <w:p w14:paraId="2FD1A3E6" w14:textId="77777777" w:rsidR="00BB524A" w:rsidRPr="00C54E35" w:rsidRDefault="00BB524A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bCs/>
          <w:i/>
        </w:rPr>
      </w:pPr>
      <w:r w:rsidRPr="00C54E35">
        <w:rPr>
          <w:rFonts w:ascii="Arial" w:hAnsi="Arial" w:cs="Arial"/>
          <w:bCs/>
          <w:i/>
        </w:rPr>
        <w:t>Chair:</w:t>
      </w:r>
    </w:p>
    <w:p w14:paraId="18896D33" w14:textId="77777777" w:rsidR="00BB524A" w:rsidRPr="003117F4" w:rsidRDefault="005028E8" w:rsidP="00C54E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3117F4">
        <w:rPr>
          <w:rFonts w:ascii="Arial" w:hAnsi="Arial" w:cs="Arial"/>
        </w:rPr>
        <w:t xml:space="preserve">Dr </w:t>
      </w:r>
      <w:r w:rsidR="00BB524A" w:rsidRPr="003117F4">
        <w:rPr>
          <w:rFonts w:ascii="Arial" w:hAnsi="Arial" w:cs="Arial"/>
        </w:rPr>
        <w:t xml:space="preserve">Thomas Moore, </w:t>
      </w:r>
      <w:r w:rsidRPr="003117F4">
        <w:rPr>
          <w:rFonts w:ascii="Arial" w:hAnsi="Arial" w:cs="Arial"/>
        </w:rPr>
        <w:t xml:space="preserve">University of </w:t>
      </w:r>
      <w:r w:rsidR="00BB524A" w:rsidRPr="003117F4">
        <w:rPr>
          <w:rFonts w:ascii="Arial" w:hAnsi="Arial" w:cs="Arial"/>
        </w:rPr>
        <w:t xml:space="preserve">Leeds - </w:t>
      </w:r>
      <w:r w:rsidRPr="003117F4">
        <w:rPr>
          <w:rFonts w:ascii="Arial" w:hAnsi="Arial" w:cs="Arial"/>
        </w:rPr>
        <w:t>Elected</w:t>
      </w:r>
      <w:r w:rsidR="00BB524A" w:rsidRPr="003117F4">
        <w:rPr>
          <w:rFonts w:ascii="Arial" w:hAnsi="Arial" w:cs="Arial"/>
        </w:rPr>
        <w:t xml:space="preserve"> (unopposed)</w:t>
      </w:r>
    </w:p>
    <w:p w14:paraId="6B2EEB4E" w14:textId="77777777" w:rsidR="00BB524A" w:rsidRPr="00C54E35" w:rsidRDefault="00BB524A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bCs/>
          <w:i/>
        </w:rPr>
      </w:pPr>
      <w:r w:rsidRPr="00C54E35">
        <w:rPr>
          <w:rFonts w:ascii="Arial" w:hAnsi="Arial" w:cs="Arial"/>
          <w:bCs/>
          <w:i/>
        </w:rPr>
        <w:t>Secretary:</w:t>
      </w:r>
    </w:p>
    <w:p w14:paraId="02060EDE" w14:textId="77777777" w:rsidR="00BB524A" w:rsidRPr="003117F4" w:rsidRDefault="005028E8" w:rsidP="00C54E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3117F4">
        <w:rPr>
          <w:rFonts w:ascii="Arial" w:hAnsi="Arial" w:cs="Arial"/>
        </w:rPr>
        <w:t xml:space="preserve">Dr </w:t>
      </w:r>
      <w:r w:rsidR="00BB524A" w:rsidRPr="003117F4">
        <w:rPr>
          <w:rFonts w:ascii="Arial" w:hAnsi="Arial" w:cs="Arial"/>
        </w:rPr>
        <w:t xml:space="preserve">Heather Lewtas, UKAEA - </w:t>
      </w:r>
      <w:r w:rsidRPr="003117F4">
        <w:rPr>
          <w:rFonts w:ascii="Arial" w:hAnsi="Arial" w:cs="Arial"/>
        </w:rPr>
        <w:t xml:space="preserve">Elected </w:t>
      </w:r>
      <w:r w:rsidR="00BB524A" w:rsidRPr="003117F4">
        <w:rPr>
          <w:rFonts w:ascii="Arial" w:hAnsi="Arial" w:cs="Arial"/>
        </w:rPr>
        <w:t>(unopposed) and st</w:t>
      </w:r>
      <w:r w:rsidR="00AA4B71">
        <w:rPr>
          <w:rFonts w:ascii="Arial" w:hAnsi="Arial" w:cs="Arial"/>
        </w:rPr>
        <w:t>ood</w:t>
      </w:r>
      <w:r w:rsidR="00BB524A" w:rsidRPr="003117F4">
        <w:rPr>
          <w:rFonts w:ascii="Arial" w:hAnsi="Arial" w:cs="Arial"/>
        </w:rPr>
        <w:t xml:space="preserve"> down as Ordinary Member</w:t>
      </w:r>
    </w:p>
    <w:p w14:paraId="3D75141E" w14:textId="77777777" w:rsidR="00BB524A" w:rsidRPr="00C54E35" w:rsidRDefault="005028E8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bCs/>
        </w:rPr>
      </w:pPr>
      <w:r w:rsidRPr="00C54E35">
        <w:rPr>
          <w:rFonts w:ascii="Arial" w:hAnsi="Arial" w:cs="Arial"/>
          <w:bCs/>
        </w:rPr>
        <w:t>Ordinary Members</w:t>
      </w:r>
      <w:r w:rsidR="00BB524A" w:rsidRPr="00C54E35">
        <w:rPr>
          <w:rFonts w:ascii="Arial" w:hAnsi="Arial" w:cs="Arial"/>
          <w:bCs/>
        </w:rPr>
        <w:t>:</w:t>
      </w:r>
    </w:p>
    <w:p w14:paraId="4F91A8F4" w14:textId="77777777" w:rsidR="005028E8" w:rsidRPr="003117F4" w:rsidRDefault="00BB524A" w:rsidP="00C54E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3117F4">
        <w:rPr>
          <w:rFonts w:ascii="Arial" w:hAnsi="Arial" w:cs="Arial"/>
        </w:rPr>
        <w:t xml:space="preserve">Professor Izabela Sosnowska, </w:t>
      </w:r>
      <w:r w:rsidR="003117F4" w:rsidRPr="003117F4">
        <w:rPr>
          <w:rFonts w:ascii="Arial" w:hAnsi="Arial" w:cs="Arial"/>
        </w:rPr>
        <w:t xml:space="preserve">University of </w:t>
      </w:r>
      <w:r w:rsidRPr="003117F4">
        <w:rPr>
          <w:rFonts w:ascii="Arial" w:hAnsi="Arial" w:cs="Arial"/>
        </w:rPr>
        <w:t>Warsaw</w:t>
      </w:r>
    </w:p>
    <w:p w14:paraId="220B7242" w14:textId="77777777" w:rsidR="005028E8" w:rsidRPr="003117F4" w:rsidRDefault="00BB524A" w:rsidP="00C54E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3117F4">
        <w:rPr>
          <w:rFonts w:ascii="Arial" w:hAnsi="Arial" w:cs="Arial"/>
        </w:rPr>
        <w:t xml:space="preserve">Dr Matthew Bryan, </w:t>
      </w:r>
      <w:r w:rsidR="003117F4" w:rsidRPr="003117F4">
        <w:rPr>
          <w:rFonts w:ascii="Arial" w:hAnsi="Arial" w:cs="Arial"/>
        </w:rPr>
        <w:t xml:space="preserve">University of </w:t>
      </w:r>
      <w:r w:rsidRPr="003117F4">
        <w:rPr>
          <w:rFonts w:ascii="Arial" w:hAnsi="Arial" w:cs="Arial"/>
        </w:rPr>
        <w:t xml:space="preserve">Exeter - </w:t>
      </w:r>
      <w:r w:rsidR="005028E8" w:rsidRPr="003117F4">
        <w:rPr>
          <w:rFonts w:ascii="Arial" w:hAnsi="Arial" w:cs="Arial"/>
        </w:rPr>
        <w:t xml:space="preserve">Elected </w:t>
      </w:r>
      <w:r w:rsidRPr="003117F4">
        <w:rPr>
          <w:rFonts w:ascii="Arial" w:hAnsi="Arial" w:cs="Arial"/>
        </w:rPr>
        <w:t>(via e-voting system)</w:t>
      </w:r>
    </w:p>
    <w:p w14:paraId="2C2B0ABF" w14:textId="77777777" w:rsidR="005028E8" w:rsidRPr="003117F4" w:rsidRDefault="00BB524A" w:rsidP="00C54E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3117F4">
        <w:rPr>
          <w:rFonts w:ascii="Arial" w:hAnsi="Arial" w:cs="Arial"/>
        </w:rPr>
        <w:t xml:space="preserve">Dr Sam Ladak, Cardiff </w:t>
      </w:r>
      <w:r w:rsidR="003117F4" w:rsidRPr="003117F4">
        <w:rPr>
          <w:rFonts w:ascii="Arial" w:hAnsi="Arial" w:cs="Arial"/>
        </w:rPr>
        <w:t xml:space="preserve">University </w:t>
      </w:r>
      <w:r w:rsidRPr="003117F4">
        <w:rPr>
          <w:rFonts w:ascii="Arial" w:hAnsi="Arial" w:cs="Arial"/>
        </w:rPr>
        <w:t xml:space="preserve">- </w:t>
      </w:r>
      <w:r w:rsidR="005028E8" w:rsidRPr="003117F4">
        <w:rPr>
          <w:rFonts w:ascii="Arial" w:hAnsi="Arial" w:cs="Arial"/>
        </w:rPr>
        <w:t xml:space="preserve">Elected </w:t>
      </w:r>
      <w:r w:rsidRPr="003117F4">
        <w:rPr>
          <w:rFonts w:ascii="Arial" w:hAnsi="Arial" w:cs="Arial"/>
        </w:rPr>
        <w:t>(via e-voting system)</w:t>
      </w:r>
    </w:p>
    <w:p w14:paraId="0A4800C8" w14:textId="77777777" w:rsidR="00BB524A" w:rsidRPr="003117F4" w:rsidRDefault="00BB524A" w:rsidP="00C54E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3117F4">
        <w:rPr>
          <w:rFonts w:ascii="Arial" w:hAnsi="Arial" w:cs="Arial"/>
        </w:rPr>
        <w:t>Dr Solveig Felton, Queens Univ</w:t>
      </w:r>
      <w:r w:rsidR="005028E8" w:rsidRPr="003117F4">
        <w:rPr>
          <w:rFonts w:ascii="Arial" w:hAnsi="Arial" w:cs="Arial"/>
        </w:rPr>
        <w:t>ersity</w:t>
      </w:r>
      <w:r w:rsidRPr="003117F4">
        <w:rPr>
          <w:rFonts w:ascii="Arial" w:hAnsi="Arial" w:cs="Arial"/>
        </w:rPr>
        <w:t xml:space="preserve"> Belfast - </w:t>
      </w:r>
      <w:r w:rsidR="005028E8" w:rsidRPr="003117F4">
        <w:rPr>
          <w:rFonts w:ascii="Arial" w:hAnsi="Arial" w:cs="Arial"/>
        </w:rPr>
        <w:t xml:space="preserve">Elected </w:t>
      </w:r>
      <w:r w:rsidRPr="003117F4">
        <w:rPr>
          <w:rFonts w:ascii="Arial" w:hAnsi="Arial" w:cs="Arial"/>
        </w:rPr>
        <w:t>(via e-voting system)</w:t>
      </w:r>
    </w:p>
    <w:p w14:paraId="07529F66" w14:textId="77777777" w:rsidR="005028E8" w:rsidRPr="00AA4B71" w:rsidRDefault="005028E8" w:rsidP="00AA4B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B9BC03" w14:textId="77777777" w:rsidR="00BB524A" w:rsidRDefault="003117F4" w:rsidP="00AA4B7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full </w:t>
      </w:r>
      <w:r w:rsidR="00534E43">
        <w:rPr>
          <w:rFonts w:ascii="Arial" w:hAnsi="Arial" w:cs="Arial"/>
        </w:rPr>
        <w:t xml:space="preserve">Magnetism Group </w:t>
      </w:r>
      <w:r>
        <w:rPr>
          <w:rFonts w:ascii="Arial" w:hAnsi="Arial" w:cs="Arial"/>
        </w:rPr>
        <w:t xml:space="preserve">committee </w:t>
      </w:r>
      <w:r w:rsidR="00534E43">
        <w:rPr>
          <w:rFonts w:ascii="Arial" w:hAnsi="Arial" w:cs="Arial"/>
        </w:rPr>
        <w:t>now includes the following members:</w:t>
      </w:r>
    </w:p>
    <w:p w14:paraId="7B6E7C27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534E43" w:rsidRPr="00AA4B71">
        <w:rPr>
          <w:rFonts w:ascii="Arial" w:hAnsi="Arial" w:cs="Arial"/>
        </w:rPr>
        <w:t>Thomas Moore, University of Leeds (Chair)</w:t>
      </w:r>
    </w:p>
    <w:p w14:paraId="589DE5CB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534E43" w:rsidRPr="00AA4B71">
        <w:rPr>
          <w:rFonts w:ascii="Arial" w:hAnsi="Arial" w:cs="Arial"/>
        </w:rPr>
        <w:t>Heather Lewtas, UKAEA (Secretary)</w:t>
      </w:r>
    </w:p>
    <w:p w14:paraId="3C857FE0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 w:rsidRPr="009577DF">
        <w:rPr>
          <w:rFonts w:ascii="Arial" w:hAnsi="Arial" w:cs="Arial"/>
        </w:rPr>
        <w:t xml:space="preserve">Dr </w:t>
      </w:r>
      <w:r w:rsidR="00534E43" w:rsidRPr="009577DF">
        <w:rPr>
          <w:rFonts w:ascii="Arial" w:hAnsi="Arial" w:cs="Arial"/>
        </w:rPr>
        <w:t>Tim</w:t>
      </w:r>
      <w:r w:rsidR="00534E43" w:rsidRPr="00AA4B71">
        <w:rPr>
          <w:rFonts w:ascii="Arial" w:hAnsi="Arial" w:cs="Arial"/>
        </w:rPr>
        <w:t xml:space="preserve"> Mercer, </w:t>
      </w:r>
      <w:r w:rsidR="00E01432" w:rsidRPr="00AA4B71">
        <w:rPr>
          <w:rFonts w:ascii="Arial" w:hAnsi="Arial" w:cs="Arial"/>
        </w:rPr>
        <w:t xml:space="preserve">University of Central </w:t>
      </w:r>
      <w:r w:rsidR="00534E43" w:rsidRPr="00AA4B71">
        <w:rPr>
          <w:rFonts w:ascii="Arial" w:hAnsi="Arial" w:cs="Arial"/>
        </w:rPr>
        <w:t>Lancashire (Treasurer)</w:t>
      </w:r>
    </w:p>
    <w:p w14:paraId="68879A20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 w:rsidRPr="009577DF">
        <w:rPr>
          <w:rFonts w:ascii="Arial" w:hAnsi="Arial" w:cs="Arial"/>
        </w:rPr>
        <w:t>Dr</w:t>
      </w:r>
      <w:r>
        <w:rPr>
          <w:rFonts w:ascii="Arial" w:hAnsi="Arial" w:cs="Arial"/>
        </w:rPr>
        <w:t xml:space="preserve"> </w:t>
      </w:r>
      <w:r w:rsidR="00534E43" w:rsidRPr="00AA4B71">
        <w:rPr>
          <w:rFonts w:ascii="Arial" w:hAnsi="Arial" w:cs="Arial"/>
        </w:rPr>
        <w:t>Tom Hayward, University of Sheffield</w:t>
      </w:r>
    </w:p>
    <w:p w14:paraId="3530B117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534E43" w:rsidRPr="00AA4B71">
        <w:rPr>
          <w:rFonts w:ascii="Arial" w:hAnsi="Arial" w:cs="Arial"/>
        </w:rPr>
        <w:t>Claudio Castelnovo, University of Cambridge</w:t>
      </w:r>
    </w:p>
    <w:p w14:paraId="280695AD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534E43" w:rsidRPr="00AA4B71">
        <w:rPr>
          <w:rFonts w:ascii="Arial" w:hAnsi="Arial" w:cs="Arial"/>
        </w:rPr>
        <w:t>Laura Bovo, UCL</w:t>
      </w:r>
    </w:p>
    <w:p w14:paraId="1FA8CAEB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534E43" w:rsidRPr="00AA4B71">
        <w:rPr>
          <w:rFonts w:ascii="Arial" w:hAnsi="Arial" w:cs="Arial"/>
        </w:rPr>
        <w:t>Gonzalo Fernandez, University of York</w:t>
      </w:r>
    </w:p>
    <w:p w14:paraId="297D4E46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534E43" w:rsidRPr="00AA4B71">
        <w:rPr>
          <w:rFonts w:ascii="Arial" w:hAnsi="Arial" w:cs="Arial"/>
        </w:rPr>
        <w:t>Thomas Ostler, Sheffield Hallam University</w:t>
      </w:r>
    </w:p>
    <w:p w14:paraId="4730900C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534E43" w:rsidRPr="00AA4B71">
        <w:rPr>
          <w:rFonts w:ascii="Arial" w:hAnsi="Arial" w:cs="Arial"/>
        </w:rPr>
        <w:t>Liam O’Brien, University of Liverpool</w:t>
      </w:r>
    </w:p>
    <w:p w14:paraId="2D12F42D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534E43" w:rsidRPr="00AA4B71">
        <w:rPr>
          <w:rFonts w:ascii="Arial" w:hAnsi="Arial" w:cs="Arial"/>
        </w:rPr>
        <w:t xml:space="preserve">Matthew Bryan, </w:t>
      </w:r>
      <w:r w:rsidR="009577DF">
        <w:rPr>
          <w:rFonts w:ascii="Arial" w:hAnsi="Arial" w:cs="Arial"/>
        </w:rPr>
        <w:t xml:space="preserve">Royal Holloway </w:t>
      </w:r>
      <w:r w:rsidR="00583C0F" w:rsidRPr="00583C0F">
        <w:rPr>
          <w:rFonts w:ascii="Arial" w:hAnsi="Arial" w:cs="Arial"/>
        </w:rPr>
        <w:t>University</w:t>
      </w:r>
    </w:p>
    <w:p w14:paraId="4B2E37B1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 w:rsidRPr="009577DF">
        <w:rPr>
          <w:rFonts w:ascii="Arial" w:hAnsi="Arial" w:cs="Arial"/>
        </w:rPr>
        <w:t xml:space="preserve">Dr </w:t>
      </w:r>
      <w:r w:rsidR="00534E43" w:rsidRPr="009577DF">
        <w:rPr>
          <w:rFonts w:ascii="Arial" w:hAnsi="Arial" w:cs="Arial"/>
        </w:rPr>
        <w:t>S</w:t>
      </w:r>
      <w:r w:rsidR="00534E43" w:rsidRPr="00AA4B71">
        <w:rPr>
          <w:rFonts w:ascii="Arial" w:hAnsi="Arial" w:cs="Arial"/>
        </w:rPr>
        <w:t>am Ladak, Cardiff University</w:t>
      </w:r>
    </w:p>
    <w:p w14:paraId="471B56DE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 w:rsidRPr="009577DF">
        <w:rPr>
          <w:rFonts w:ascii="Arial" w:hAnsi="Arial" w:cs="Arial"/>
        </w:rPr>
        <w:t xml:space="preserve">Dr </w:t>
      </w:r>
      <w:r w:rsidR="00534E43" w:rsidRPr="009577DF">
        <w:rPr>
          <w:rFonts w:ascii="Arial" w:hAnsi="Arial" w:cs="Arial"/>
        </w:rPr>
        <w:t>Solveig</w:t>
      </w:r>
      <w:r w:rsidR="00534E43" w:rsidRPr="00AA4B71">
        <w:rPr>
          <w:rFonts w:ascii="Arial" w:hAnsi="Arial" w:cs="Arial"/>
        </w:rPr>
        <w:t xml:space="preserve"> Felton, Queens University Belfast</w:t>
      </w:r>
    </w:p>
    <w:p w14:paraId="7EE06D1E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534E43" w:rsidRPr="00AA4B71">
        <w:rPr>
          <w:rFonts w:ascii="Arial" w:hAnsi="Arial" w:cs="Arial"/>
        </w:rPr>
        <w:t>Nicola Morley, University of Sheffield – co-opted (representing IEEE)</w:t>
      </w:r>
    </w:p>
    <w:p w14:paraId="02C71C60" w14:textId="77777777" w:rsid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534E43" w:rsidRPr="00AA4B71">
        <w:rPr>
          <w:rFonts w:ascii="Arial" w:hAnsi="Arial" w:cs="Arial"/>
        </w:rPr>
        <w:t>Shahid Hussain, QinetiQ – co-opted (to provide industrial perspective)</w:t>
      </w:r>
    </w:p>
    <w:p w14:paraId="2B9847BF" w14:textId="77777777" w:rsidR="00534E43" w:rsidRPr="00AA4B71" w:rsidRDefault="004C054B" w:rsidP="00C54E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534E43" w:rsidRPr="00AA4B71">
        <w:rPr>
          <w:rFonts w:ascii="Arial" w:hAnsi="Arial" w:cs="Arial"/>
        </w:rPr>
        <w:t>Christy Kinane, STFC – co-opted (to provide an ISIS/STFC perspective)</w:t>
      </w:r>
    </w:p>
    <w:p w14:paraId="0C053F10" w14:textId="77777777" w:rsidR="00BB524A" w:rsidRDefault="00BB524A" w:rsidP="00AA4B71">
      <w:pPr>
        <w:pStyle w:val="NoSpacing"/>
        <w:jc w:val="both"/>
        <w:rPr>
          <w:rFonts w:ascii="Arial" w:hAnsi="Arial" w:cs="Arial"/>
        </w:rPr>
      </w:pPr>
    </w:p>
    <w:p w14:paraId="4050F6AB" w14:textId="77777777" w:rsidR="00866D71" w:rsidRPr="00866D71" w:rsidRDefault="00AA4B71" w:rsidP="00AA4B7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66D71" w:rsidRPr="00866D71">
        <w:rPr>
          <w:rFonts w:ascii="Arial" w:hAnsi="Arial" w:cs="Arial"/>
        </w:rPr>
        <w:t xml:space="preserve">he group committee </w:t>
      </w:r>
      <w:r>
        <w:rPr>
          <w:rFonts w:ascii="Arial" w:hAnsi="Arial" w:cs="Arial"/>
        </w:rPr>
        <w:t xml:space="preserve">aims </w:t>
      </w:r>
      <w:r w:rsidR="00866D71" w:rsidRPr="00866D71">
        <w:rPr>
          <w:rFonts w:ascii="Arial" w:hAnsi="Arial" w:cs="Arial"/>
        </w:rPr>
        <w:t>to represent and further the interests of its member</w:t>
      </w:r>
      <w:r w:rsidR="00866D71">
        <w:rPr>
          <w:rFonts w:ascii="Arial" w:hAnsi="Arial" w:cs="Arial"/>
        </w:rPr>
        <w:t>s, primarily through the organis</w:t>
      </w:r>
      <w:r w:rsidR="00866D71" w:rsidRPr="00866D71">
        <w:rPr>
          <w:rFonts w:ascii="Arial" w:hAnsi="Arial" w:cs="Arial"/>
        </w:rPr>
        <w:t>ation of scientific meetings, but also by responding to consultations.  In doing this</w:t>
      </w:r>
      <w:r>
        <w:rPr>
          <w:rFonts w:ascii="Arial" w:hAnsi="Arial" w:cs="Arial"/>
        </w:rPr>
        <w:t>,</w:t>
      </w:r>
      <w:r w:rsidR="00866D71" w:rsidRPr="00866D71">
        <w:rPr>
          <w:rFonts w:ascii="Arial" w:hAnsi="Arial" w:cs="Arial"/>
        </w:rPr>
        <w:t xml:space="preserve"> </w:t>
      </w:r>
      <w:r w:rsidR="00866D71">
        <w:rPr>
          <w:rFonts w:ascii="Arial" w:hAnsi="Arial" w:cs="Arial"/>
        </w:rPr>
        <w:t>the group</w:t>
      </w:r>
      <w:r w:rsidR="00866D71" w:rsidRPr="00866D71">
        <w:rPr>
          <w:rFonts w:ascii="Arial" w:hAnsi="Arial" w:cs="Arial"/>
        </w:rPr>
        <w:t xml:space="preserve"> work closely with other bodies who have similar interests, most notably t</w:t>
      </w:r>
      <w:r w:rsidR="00866D71">
        <w:rPr>
          <w:rFonts w:ascii="Arial" w:hAnsi="Arial" w:cs="Arial"/>
        </w:rPr>
        <w:t>he IEEE Magnetics Society UK,</w:t>
      </w:r>
      <w:r w:rsidR="00866D71" w:rsidRPr="00866D71">
        <w:rPr>
          <w:rFonts w:ascii="Arial" w:hAnsi="Arial" w:cs="Arial"/>
        </w:rPr>
        <w:t xml:space="preserve"> Ireland Chapter</w:t>
      </w:r>
      <w:r w:rsidR="00866D71">
        <w:rPr>
          <w:rFonts w:ascii="Arial" w:hAnsi="Arial" w:cs="Arial"/>
        </w:rPr>
        <w:t xml:space="preserve">, and the UK Magnetics Society; </w:t>
      </w:r>
      <w:r w:rsidR="00866D71" w:rsidRPr="00866D71">
        <w:rPr>
          <w:rFonts w:ascii="Arial" w:hAnsi="Arial" w:cs="Arial"/>
        </w:rPr>
        <w:t xml:space="preserve">many of </w:t>
      </w:r>
      <w:r w:rsidR="00866D71">
        <w:rPr>
          <w:rFonts w:ascii="Arial" w:hAnsi="Arial" w:cs="Arial"/>
        </w:rPr>
        <w:t>the group</w:t>
      </w:r>
      <w:r w:rsidR="00866D71" w:rsidRPr="00866D71">
        <w:rPr>
          <w:rFonts w:ascii="Arial" w:hAnsi="Arial" w:cs="Arial"/>
        </w:rPr>
        <w:t xml:space="preserve"> members are also</w:t>
      </w:r>
      <w:r w:rsidR="00866D71">
        <w:rPr>
          <w:rFonts w:ascii="Arial" w:hAnsi="Arial" w:cs="Arial"/>
        </w:rPr>
        <w:t xml:space="preserve"> members of the other societies</w:t>
      </w:r>
      <w:r w:rsidR="00866D71" w:rsidRPr="00866D71">
        <w:rPr>
          <w:rFonts w:ascii="Arial" w:hAnsi="Arial" w:cs="Arial"/>
        </w:rPr>
        <w:t>.</w:t>
      </w:r>
    </w:p>
    <w:p w14:paraId="7D13DE40" w14:textId="77777777" w:rsidR="00866D71" w:rsidRPr="00534E43" w:rsidRDefault="00866D71" w:rsidP="00AA4B71">
      <w:pPr>
        <w:pStyle w:val="NoSpacing"/>
        <w:jc w:val="both"/>
        <w:rPr>
          <w:rFonts w:ascii="Arial" w:hAnsi="Arial" w:cs="Arial"/>
        </w:rPr>
      </w:pPr>
    </w:p>
    <w:p w14:paraId="7E423F2C" w14:textId="77777777" w:rsidR="00BB524A" w:rsidRPr="00955D0C" w:rsidRDefault="00BB524A" w:rsidP="00AA4B71">
      <w:pPr>
        <w:pStyle w:val="NoSpacing"/>
        <w:jc w:val="both"/>
        <w:rPr>
          <w:rFonts w:ascii="Arial" w:hAnsi="Arial" w:cs="Arial"/>
          <w:b/>
        </w:rPr>
      </w:pPr>
      <w:r w:rsidRPr="00955D0C">
        <w:rPr>
          <w:rFonts w:ascii="Arial" w:hAnsi="Arial" w:cs="Arial"/>
          <w:b/>
        </w:rPr>
        <w:t>Events</w:t>
      </w:r>
    </w:p>
    <w:p w14:paraId="4E7E79FD" w14:textId="77777777" w:rsidR="009D4669" w:rsidRDefault="009D4669" w:rsidP="00AA4B71">
      <w:pPr>
        <w:pStyle w:val="NoSpacing"/>
        <w:jc w:val="both"/>
        <w:rPr>
          <w:rFonts w:ascii="Arial" w:hAnsi="Arial" w:cs="Arial"/>
        </w:rPr>
      </w:pPr>
    </w:p>
    <w:p w14:paraId="651AB440" w14:textId="77777777" w:rsidR="009D4669" w:rsidRDefault="009D4669" w:rsidP="00AA4B7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December 2018, the </w:t>
      </w:r>
      <w:r w:rsidRPr="009D4669">
        <w:rPr>
          <w:rFonts w:ascii="Arial" w:hAnsi="Arial" w:cs="Arial"/>
        </w:rPr>
        <w:t>Winter</w:t>
      </w:r>
      <w:r>
        <w:rPr>
          <w:rFonts w:ascii="Arial" w:hAnsi="Arial" w:cs="Arial"/>
        </w:rPr>
        <w:t xml:space="preserve"> Magnetism Training</w:t>
      </w:r>
      <w:r w:rsidRPr="009D4669">
        <w:rPr>
          <w:rFonts w:ascii="Arial" w:hAnsi="Arial" w:cs="Arial"/>
        </w:rPr>
        <w:t xml:space="preserve"> School</w:t>
      </w:r>
      <w:r w:rsidR="00C54E35">
        <w:rPr>
          <w:rFonts w:ascii="Arial" w:hAnsi="Arial" w:cs="Arial"/>
        </w:rPr>
        <w:t>,</w:t>
      </w:r>
      <w:r w:rsidRPr="009D4669">
        <w:rPr>
          <w:rFonts w:ascii="Arial" w:hAnsi="Arial" w:cs="Arial"/>
        </w:rPr>
        <w:t xml:space="preserve"> targeted at 1</w:t>
      </w:r>
      <w:r w:rsidRPr="00C54E35">
        <w:rPr>
          <w:rFonts w:ascii="Arial" w:hAnsi="Arial" w:cs="Arial"/>
          <w:vertAlign w:val="superscript"/>
        </w:rPr>
        <w:t>st</w:t>
      </w:r>
      <w:r w:rsidR="00C54E35">
        <w:rPr>
          <w:rFonts w:ascii="Arial" w:hAnsi="Arial" w:cs="Arial"/>
        </w:rPr>
        <w:t xml:space="preserve"> </w:t>
      </w:r>
      <w:r w:rsidRPr="009D4669">
        <w:rPr>
          <w:rFonts w:ascii="Arial" w:hAnsi="Arial" w:cs="Arial"/>
        </w:rPr>
        <w:t xml:space="preserve">year PhD students </w:t>
      </w:r>
      <w:r>
        <w:rPr>
          <w:rFonts w:ascii="Arial" w:hAnsi="Arial" w:cs="Arial"/>
        </w:rPr>
        <w:t>and early career researchers, took place at University of</w:t>
      </w:r>
      <w:r w:rsidRPr="009D4669">
        <w:rPr>
          <w:rFonts w:ascii="Arial" w:hAnsi="Arial" w:cs="Arial"/>
        </w:rPr>
        <w:t xml:space="preserve"> York</w:t>
      </w:r>
      <w:r>
        <w:rPr>
          <w:rFonts w:ascii="Arial" w:hAnsi="Arial" w:cs="Arial"/>
        </w:rPr>
        <w:t xml:space="preserve">. The committee </w:t>
      </w:r>
      <w:r w:rsidR="00F7320E">
        <w:rPr>
          <w:rFonts w:ascii="Arial" w:hAnsi="Arial" w:cs="Arial"/>
        </w:rPr>
        <w:t xml:space="preserve">thank </w:t>
      </w:r>
      <w:r w:rsidR="00955D0C">
        <w:rPr>
          <w:rFonts w:ascii="Arial" w:hAnsi="Arial" w:cs="Arial"/>
        </w:rPr>
        <w:t>the</w:t>
      </w:r>
      <w:r w:rsidR="00C54E35">
        <w:rPr>
          <w:rFonts w:ascii="Arial" w:hAnsi="Arial" w:cs="Arial"/>
        </w:rPr>
        <w:t xml:space="preserve"> </w:t>
      </w:r>
      <w:r w:rsidR="00F7320E">
        <w:rPr>
          <w:rFonts w:ascii="Arial" w:hAnsi="Arial" w:cs="Arial"/>
        </w:rPr>
        <w:t>University of York for the support of this event.</w:t>
      </w:r>
    </w:p>
    <w:p w14:paraId="4C81F72E" w14:textId="77777777" w:rsidR="001A5F46" w:rsidRDefault="001A5F46" w:rsidP="00AA4B71">
      <w:pPr>
        <w:pStyle w:val="NoSpacing"/>
        <w:jc w:val="both"/>
        <w:rPr>
          <w:rFonts w:ascii="Arial" w:hAnsi="Arial" w:cs="Arial"/>
        </w:rPr>
      </w:pPr>
    </w:p>
    <w:p w14:paraId="30F48A2F" w14:textId="77777777" w:rsidR="00955D0C" w:rsidRDefault="00F511B4" w:rsidP="00AA4B7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Magnetism 2019 conference was held at </w:t>
      </w:r>
      <w:r w:rsidR="00C54E3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University of Leeds</w:t>
      </w:r>
      <w:r w:rsidR="00955D0C">
        <w:rPr>
          <w:rFonts w:ascii="Arial" w:hAnsi="Arial" w:cs="Arial"/>
        </w:rPr>
        <w:t xml:space="preserve"> and, consistent with previous events,</w:t>
      </w:r>
      <w:r w:rsidR="00E328C9">
        <w:rPr>
          <w:rFonts w:ascii="Arial" w:hAnsi="Arial" w:cs="Arial"/>
        </w:rPr>
        <w:t xml:space="preserve"> proved successful in attracting</w:t>
      </w:r>
      <w:r w:rsidR="00955D0C">
        <w:rPr>
          <w:rFonts w:ascii="Arial" w:hAnsi="Arial" w:cs="Arial"/>
        </w:rPr>
        <w:t xml:space="preserve"> over </w:t>
      </w:r>
      <w:r w:rsidR="00955D0C" w:rsidRPr="00BB021E">
        <w:rPr>
          <w:rFonts w:ascii="Arial" w:hAnsi="Arial" w:cs="Arial"/>
        </w:rPr>
        <w:t xml:space="preserve">150 </w:t>
      </w:r>
      <w:r w:rsidR="00955D0C">
        <w:rPr>
          <w:rFonts w:ascii="Arial" w:hAnsi="Arial" w:cs="Arial"/>
        </w:rPr>
        <w:t>delegates. The committee thank the University of Leeds for the support of this event.</w:t>
      </w:r>
      <w:r w:rsidR="00070C71">
        <w:rPr>
          <w:rFonts w:ascii="Arial" w:hAnsi="Arial" w:cs="Arial"/>
        </w:rPr>
        <w:t xml:space="preserve"> This year, </w:t>
      </w:r>
      <w:r w:rsidR="00070C71" w:rsidRPr="00070C71">
        <w:rPr>
          <w:rFonts w:ascii="Arial" w:hAnsi="Arial" w:cs="Arial"/>
        </w:rPr>
        <w:t>a call for expression of interest to hold Magnetism 2020</w:t>
      </w:r>
      <w:r w:rsidR="00070C71">
        <w:rPr>
          <w:rFonts w:ascii="Arial" w:hAnsi="Arial" w:cs="Arial"/>
        </w:rPr>
        <w:t xml:space="preserve"> was published</w:t>
      </w:r>
      <w:r w:rsidR="00070C71" w:rsidRPr="00070C71">
        <w:rPr>
          <w:rFonts w:ascii="Arial" w:hAnsi="Arial" w:cs="Arial"/>
        </w:rPr>
        <w:t xml:space="preserve">. This was intended to try and open up the organisation of the conference to interested members outside the group committee.  </w:t>
      </w:r>
    </w:p>
    <w:p w14:paraId="30660B2F" w14:textId="77777777" w:rsidR="00F511B4" w:rsidRDefault="00F511B4" w:rsidP="00AA4B71">
      <w:pPr>
        <w:pStyle w:val="NoSpacing"/>
        <w:jc w:val="both"/>
        <w:rPr>
          <w:rFonts w:ascii="Arial" w:hAnsi="Arial" w:cs="Arial"/>
        </w:rPr>
      </w:pPr>
    </w:p>
    <w:p w14:paraId="55C7E94F" w14:textId="77777777" w:rsidR="00955D0C" w:rsidRDefault="00955D0C" w:rsidP="00AA4B7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coming year,</w:t>
      </w:r>
      <w:r w:rsidRPr="009D4669">
        <w:rPr>
          <w:rFonts w:ascii="Arial" w:hAnsi="Arial" w:cs="Arial"/>
        </w:rPr>
        <w:t xml:space="preserve"> </w:t>
      </w:r>
      <w:r w:rsidR="00C54E35">
        <w:rPr>
          <w:rFonts w:ascii="Arial" w:hAnsi="Arial" w:cs="Arial"/>
        </w:rPr>
        <w:t>the group</w:t>
      </w:r>
      <w:r w:rsidRPr="009D4669">
        <w:rPr>
          <w:rFonts w:ascii="Arial" w:hAnsi="Arial" w:cs="Arial"/>
        </w:rPr>
        <w:t xml:space="preserve"> intend to focus not only on the Winter School and Magnetism</w:t>
      </w:r>
      <w:r w:rsidR="00C54E35">
        <w:rPr>
          <w:rFonts w:ascii="Arial" w:hAnsi="Arial" w:cs="Arial"/>
        </w:rPr>
        <w:t xml:space="preserve"> 2020</w:t>
      </w:r>
      <w:r w:rsidRPr="009D4669">
        <w:rPr>
          <w:rFonts w:ascii="Arial" w:hAnsi="Arial" w:cs="Arial"/>
        </w:rPr>
        <w:t>, but also on the Current Research in Magnetism meeting</w:t>
      </w:r>
      <w:r w:rsidR="00C54E35">
        <w:rPr>
          <w:rFonts w:ascii="Arial" w:hAnsi="Arial" w:cs="Arial"/>
        </w:rPr>
        <w:t xml:space="preserve"> (CRIM)</w:t>
      </w:r>
      <w:r w:rsidRPr="009D4669">
        <w:rPr>
          <w:rFonts w:ascii="Arial" w:hAnsi="Arial" w:cs="Arial"/>
        </w:rPr>
        <w:t>, introducing it in a themed format which this year will be “new developments in antiferromagnetism”.</w:t>
      </w:r>
    </w:p>
    <w:p w14:paraId="714E505E" w14:textId="77777777" w:rsidR="00F511B4" w:rsidRDefault="00F511B4" w:rsidP="00AA4B71">
      <w:pPr>
        <w:pStyle w:val="NoSpacing"/>
        <w:jc w:val="both"/>
        <w:rPr>
          <w:rFonts w:ascii="Arial" w:hAnsi="Arial" w:cs="Arial"/>
        </w:rPr>
      </w:pPr>
    </w:p>
    <w:p w14:paraId="646E09BA" w14:textId="77777777" w:rsidR="001A5F46" w:rsidRPr="00955D0C" w:rsidRDefault="00E328C9" w:rsidP="00AA4B7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finances</w:t>
      </w:r>
    </w:p>
    <w:p w14:paraId="6C780DD8" w14:textId="77777777" w:rsidR="00866D71" w:rsidRDefault="00866D71" w:rsidP="00AA4B71">
      <w:pPr>
        <w:pStyle w:val="NoSpacing"/>
        <w:jc w:val="both"/>
        <w:rPr>
          <w:rFonts w:ascii="Arial" w:hAnsi="Arial" w:cs="Arial"/>
        </w:rPr>
      </w:pPr>
    </w:p>
    <w:p w14:paraId="54B7F92D" w14:textId="77777777" w:rsidR="00866D71" w:rsidRDefault="00E328C9" w:rsidP="00AA4B7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</w:t>
      </w:r>
      <w:r w:rsidRPr="00E328C9">
        <w:rPr>
          <w:rFonts w:ascii="Arial" w:hAnsi="Arial" w:cs="Arial"/>
        </w:rPr>
        <w:t xml:space="preserve">budget for the present year is £8,075, </w:t>
      </w:r>
      <w:r>
        <w:rPr>
          <w:rFonts w:ascii="Arial" w:hAnsi="Arial" w:cs="Arial"/>
        </w:rPr>
        <w:t xml:space="preserve">which represents an increment of </w:t>
      </w:r>
      <w:r w:rsidRPr="00E328C9">
        <w:rPr>
          <w:rFonts w:ascii="Arial" w:hAnsi="Arial" w:cs="Arial"/>
        </w:rPr>
        <w:t xml:space="preserve">£1600 </w:t>
      </w:r>
      <w:r w:rsidR="00866D71">
        <w:rPr>
          <w:rFonts w:ascii="Arial" w:hAnsi="Arial" w:cs="Arial"/>
        </w:rPr>
        <w:t xml:space="preserve">from the previous </w:t>
      </w:r>
      <w:r w:rsidRPr="00E328C9">
        <w:rPr>
          <w:rFonts w:ascii="Arial" w:hAnsi="Arial" w:cs="Arial"/>
        </w:rPr>
        <w:t>year.</w:t>
      </w:r>
      <w:r w:rsidR="00866D71" w:rsidRPr="00866D71">
        <w:t xml:space="preserve"> </w:t>
      </w:r>
      <w:r w:rsidR="005216C1">
        <w:rPr>
          <w:rFonts w:ascii="Arial" w:hAnsi="Arial" w:cs="Arial"/>
        </w:rPr>
        <w:t>It supports:</w:t>
      </w:r>
    </w:p>
    <w:p w14:paraId="30DF07CB" w14:textId="77777777" w:rsidR="00866D71" w:rsidRDefault="00866D71" w:rsidP="005216C1">
      <w:pPr>
        <w:pStyle w:val="NoSpacing"/>
        <w:numPr>
          <w:ilvl w:val="0"/>
          <w:numId w:val="5"/>
        </w:numPr>
        <w:spacing w:before="60"/>
        <w:ind w:hanging="357"/>
        <w:jc w:val="both"/>
        <w:rPr>
          <w:rFonts w:ascii="Arial" w:hAnsi="Arial" w:cs="Arial"/>
        </w:rPr>
      </w:pPr>
      <w:r w:rsidRPr="00866D71">
        <w:rPr>
          <w:rFonts w:ascii="Arial" w:hAnsi="Arial" w:cs="Arial"/>
        </w:rPr>
        <w:t>Direct</w:t>
      </w:r>
      <w:r>
        <w:rPr>
          <w:rFonts w:ascii="Arial" w:hAnsi="Arial" w:cs="Arial"/>
        </w:rPr>
        <w:t xml:space="preserve"> sponsorship of Magnetism 2019, t</w:t>
      </w:r>
      <w:r w:rsidRPr="00866D71">
        <w:rPr>
          <w:rFonts w:ascii="Arial" w:hAnsi="Arial" w:cs="Arial"/>
        </w:rPr>
        <w:t xml:space="preserve">he Winter School and CRIM.   </w:t>
      </w:r>
    </w:p>
    <w:p w14:paraId="773AC56B" w14:textId="77777777" w:rsidR="00866D71" w:rsidRDefault="00866D71" w:rsidP="005216C1">
      <w:pPr>
        <w:pStyle w:val="NoSpacing"/>
        <w:numPr>
          <w:ilvl w:val="0"/>
          <w:numId w:val="5"/>
        </w:numPr>
        <w:spacing w:before="60"/>
        <w:ind w:hanging="357"/>
        <w:jc w:val="both"/>
        <w:rPr>
          <w:rFonts w:ascii="Arial" w:hAnsi="Arial" w:cs="Arial"/>
        </w:rPr>
      </w:pPr>
      <w:r w:rsidRPr="00866D71">
        <w:rPr>
          <w:rFonts w:ascii="Arial" w:hAnsi="Arial" w:cs="Arial"/>
        </w:rPr>
        <w:t>Joint sponsorship with the TCM Group of the Interface between Theory of Condensed Matter and Magnetism Meeting.</w:t>
      </w:r>
    </w:p>
    <w:p w14:paraId="24B48F70" w14:textId="77777777" w:rsidR="00866D71" w:rsidRDefault="00866D71" w:rsidP="005216C1">
      <w:pPr>
        <w:pStyle w:val="NoSpacing"/>
        <w:numPr>
          <w:ilvl w:val="0"/>
          <w:numId w:val="5"/>
        </w:numPr>
        <w:spacing w:before="60"/>
        <w:ind w:hanging="357"/>
        <w:jc w:val="both"/>
        <w:rPr>
          <w:rFonts w:ascii="Arial" w:hAnsi="Arial" w:cs="Arial"/>
        </w:rPr>
      </w:pPr>
      <w:r w:rsidRPr="00866D71">
        <w:rPr>
          <w:rFonts w:ascii="Arial" w:hAnsi="Arial" w:cs="Arial"/>
        </w:rPr>
        <w:t xml:space="preserve">External events </w:t>
      </w:r>
    </w:p>
    <w:p w14:paraId="3DEF6F04" w14:textId="77777777" w:rsidR="00866D71" w:rsidRDefault="00866D71" w:rsidP="005216C1">
      <w:pPr>
        <w:pStyle w:val="NoSpacing"/>
        <w:numPr>
          <w:ilvl w:val="1"/>
          <w:numId w:val="7"/>
        </w:numPr>
        <w:spacing w:before="60"/>
        <w:ind w:hanging="357"/>
        <w:jc w:val="both"/>
        <w:rPr>
          <w:rFonts w:ascii="Arial" w:hAnsi="Arial" w:cs="Arial"/>
        </w:rPr>
      </w:pPr>
      <w:r w:rsidRPr="00866D71">
        <w:rPr>
          <w:rFonts w:ascii="Arial" w:hAnsi="Arial" w:cs="Arial"/>
        </w:rPr>
        <w:t>Theoretical and Experimental Magnetism Meeting (TEMM), (Organiser: D.T. Adroja, STFC)</w:t>
      </w:r>
    </w:p>
    <w:p w14:paraId="2582B031" w14:textId="77777777" w:rsidR="00866D71" w:rsidRDefault="00866D71" w:rsidP="005216C1">
      <w:pPr>
        <w:pStyle w:val="NoSpacing"/>
        <w:numPr>
          <w:ilvl w:val="1"/>
          <w:numId w:val="7"/>
        </w:numPr>
        <w:spacing w:before="60"/>
        <w:ind w:hanging="357"/>
        <w:jc w:val="both"/>
        <w:rPr>
          <w:rFonts w:ascii="Arial" w:hAnsi="Arial" w:cs="Arial"/>
        </w:rPr>
      </w:pPr>
      <w:r w:rsidRPr="00866D71">
        <w:rPr>
          <w:rFonts w:ascii="Arial" w:hAnsi="Arial" w:cs="Arial"/>
        </w:rPr>
        <w:t xml:space="preserve">'Frontiers in Condensed Matter Physics' (Organiser: Dr. Chris Bell, University of Bristol). </w:t>
      </w:r>
    </w:p>
    <w:p w14:paraId="21AE0312" w14:textId="77777777" w:rsidR="00F511B4" w:rsidRPr="00866D71" w:rsidRDefault="00AA4B71" w:rsidP="005216C1">
      <w:pPr>
        <w:pStyle w:val="NoSpacing"/>
        <w:numPr>
          <w:ilvl w:val="1"/>
          <w:numId w:val="7"/>
        </w:numPr>
        <w:spacing w:before="6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The ESR</w:t>
      </w:r>
      <w:r w:rsidR="00866D71" w:rsidRPr="00866D71">
        <w:rPr>
          <w:rFonts w:ascii="Arial" w:hAnsi="Arial" w:cs="Arial"/>
        </w:rPr>
        <w:t xml:space="preserve"> meeting (Organiser Stephen Sproules, University of Glasgow).</w:t>
      </w:r>
    </w:p>
    <w:p w14:paraId="2BB89704" w14:textId="77777777" w:rsidR="00866D71" w:rsidRDefault="00866D71" w:rsidP="00AA4B71">
      <w:pPr>
        <w:pStyle w:val="NoSpacing"/>
        <w:jc w:val="both"/>
        <w:rPr>
          <w:rFonts w:ascii="Arial" w:hAnsi="Arial" w:cs="Arial"/>
        </w:rPr>
      </w:pPr>
    </w:p>
    <w:p w14:paraId="6386473F" w14:textId="77777777" w:rsidR="00F511B4" w:rsidRDefault="00955D0C" w:rsidP="00AA4B71">
      <w:pPr>
        <w:pStyle w:val="NoSpacing"/>
        <w:jc w:val="both"/>
        <w:rPr>
          <w:rFonts w:ascii="Arial" w:hAnsi="Arial" w:cs="Arial"/>
          <w:b/>
        </w:rPr>
      </w:pPr>
      <w:r w:rsidRPr="00955D0C">
        <w:rPr>
          <w:rFonts w:ascii="Arial" w:hAnsi="Arial" w:cs="Arial"/>
          <w:b/>
        </w:rPr>
        <w:t>Wohlfarth fund</w:t>
      </w:r>
    </w:p>
    <w:p w14:paraId="31683113" w14:textId="77777777" w:rsidR="00070C71" w:rsidRPr="00070C71" w:rsidRDefault="00070C71" w:rsidP="00AA4B71">
      <w:pPr>
        <w:pStyle w:val="NoSpacing"/>
        <w:jc w:val="both"/>
        <w:rPr>
          <w:rFonts w:ascii="Arial" w:hAnsi="Arial" w:cs="Arial"/>
        </w:rPr>
      </w:pPr>
    </w:p>
    <w:p w14:paraId="052F830B" w14:textId="77777777" w:rsidR="00CD5262" w:rsidRDefault="00CD5262" w:rsidP="00AA4B71">
      <w:pPr>
        <w:jc w:val="both"/>
        <w:rPr>
          <w:rFonts w:ascii="Arial" w:eastAsia="Times New Roman" w:hAnsi="Arial" w:cs="Arial"/>
        </w:rPr>
      </w:pPr>
      <w:r w:rsidRPr="00070C71">
        <w:rPr>
          <w:rFonts w:ascii="Arial" w:eastAsia="Times New Roman" w:hAnsi="Arial" w:cs="Arial"/>
        </w:rPr>
        <w:t xml:space="preserve">At present the fund has a balance of about £8000.  It has been looked after by the Magnetism group committee for as long as the current committee members can recall.  </w:t>
      </w:r>
    </w:p>
    <w:p w14:paraId="0AC2E802" w14:textId="77777777" w:rsidR="007B6F6D" w:rsidRDefault="007B6F6D" w:rsidP="00AA4B71">
      <w:pPr>
        <w:pStyle w:val="NoSpacing"/>
        <w:jc w:val="both"/>
        <w:rPr>
          <w:rFonts w:ascii="Arial" w:hAnsi="Arial" w:cs="Arial"/>
        </w:rPr>
      </w:pPr>
    </w:p>
    <w:p w14:paraId="724B523D" w14:textId="77777777" w:rsidR="007B6F6D" w:rsidRDefault="007B6F6D" w:rsidP="00AA4B71">
      <w:pPr>
        <w:jc w:val="both"/>
        <w:rPr>
          <w:rFonts w:ascii="Arial" w:eastAsia="Times New Roman" w:hAnsi="Arial" w:cs="Arial"/>
        </w:rPr>
      </w:pPr>
      <w:r w:rsidRPr="00070C71">
        <w:rPr>
          <w:rFonts w:ascii="Arial" w:eastAsia="Times New Roman" w:hAnsi="Arial" w:cs="Arial"/>
        </w:rPr>
        <w:t>In recent years the Wohlfarth fund has been used to support the Wohlfarth lecture, which has given the name of Peter Wohlfarth a high degree of visibility within the UK and among the international invited speakers and participants.  </w:t>
      </w:r>
      <w:r w:rsidR="00CD5262">
        <w:rPr>
          <w:rFonts w:ascii="Arial" w:eastAsia="Times New Roman" w:hAnsi="Arial" w:cs="Arial"/>
        </w:rPr>
        <w:t xml:space="preserve"> </w:t>
      </w:r>
    </w:p>
    <w:p w14:paraId="4E9EF33B" w14:textId="77777777" w:rsidR="00CD5262" w:rsidRDefault="00CD5262" w:rsidP="00AA4B71">
      <w:pPr>
        <w:jc w:val="both"/>
        <w:rPr>
          <w:rFonts w:ascii="Arial" w:eastAsia="Times New Roman" w:hAnsi="Arial" w:cs="Arial"/>
        </w:rPr>
      </w:pPr>
    </w:p>
    <w:p w14:paraId="42E60F0D" w14:textId="77777777" w:rsidR="00CD5262" w:rsidRPr="00070C71" w:rsidRDefault="007B6F6D" w:rsidP="00AA4B7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Earlier this year, it was </w:t>
      </w:r>
      <w:r w:rsidRPr="00070C71">
        <w:rPr>
          <w:rFonts w:ascii="Arial" w:eastAsia="Times New Roman" w:hAnsi="Arial" w:cs="Arial"/>
        </w:rPr>
        <w:t xml:space="preserve">been pointed out </w:t>
      </w:r>
      <w:r>
        <w:rPr>
          <w:rFonts w:ascii="Arial" w:eastAsia="Times New Roman" w:hAnsi="Arial" w:cs="Arial"/>
        </w:rPr>
        <w:t xml:space="preserve">to the committee </w:t>
      </w:r>
      <w:r w:rsidRPr="00070C71">
        <w:rPr>
          <w:rFonts w:ascii="Arial" w:eastAsia="Times New Roman" w:hAnsi="Arial" w:cs="Arial"/>
        </w:rPr>
        <w:t xml:space="preserve">that the original intention for the fund was to support PhD student attendance at international conferences.  </w:t>
      </w:r>
      <w:r w:rsidR="00CD5262" w:rsidRPr="00070C71">
        <w:rPr>
          <w:rFonts w:ascii="Arial" w:eastAsia="Times New Roman" w:hAnsi="Arial" w:cs="Arial"/>
        </w:rPr>
        <w:t xml:space="preserve">However, there </w:t>
      </w:r>
      <w:r w:rsidR="00CD5262">
        <w:rPr>
          <w:rFonts w:ascii="Arial" w:eastAsia="Times New Roman" w:hAnsi="Arial" w:cs="Arial"/>
        </w:rPr>
        <w:t>was</w:t>
      </w:r>
      <w:r w:rsidR="00CD5262" w:rsidRPr="00070C71">
        <w:rPr>
          <w:rFonts w:ascii="Arial" w:eastAsia="Times New Roman" w:hAnsi="Arial" w:cs="Arial"/>
        </w:rPr>
        <w:t xml:space="preserve"> no constitution or memorandum of understanding for the fund</w:t>
      </w:r>
      <w:r w:rsidR="00CD5262">
        <w:rPr>
          <w:rFonts w:ascii="Arial" w:eastAsia="Times New Roman" w:hAnsi="Arial" w:cs="Arial"/>
        </w:rPr>
        <w:t xml:space="preserve"> to say how it should be used. This led to detailed consideration and discussion as to whether </w:t>
      </w:r>
      <w:r w:rsidR="00CD5262" w:rsidRPr="00070C71">
        <w:rPr>
          <w:rFonts w:ascii="Arial" w:eastAsia="Times New Roman" w:hAnsi="Arial" w:cs="Arial"/>
        </w:rPr>
        <w:t xml:space="preserve">the fund should in future be used to fund the lecture, student bursaries, or some combination of the two. </w:t>
      </w:r>
      <w:r w:rsidR="00CD5262">
        <w:rPr>
          <w:rFonts w:ascii="Arial" w:eastAsia="Times New Roman" w:hAnsi="Arial" w:cs="Arial"/>
        </w:rPr>
        <w:t>A Memorandum of Understanding (MoU) was written by the committee and agreed with the</w:t>
      </w:r>
      <w:r w:rsidR="00CD5262" w:rsidRPr="00CD5262">
        <w:rPr>
          <w:rFonts w:ascii="Arial" w:eastAsia="Times New Roman" w:hAnsi="Arial" w:cs="Arial"/>
        </w:rPr>
        <w:t xml:space="preserve"> </w:t>
      </w:r>
      <w:r w:rsidR="00CD5262" w:rsidRPr="00070C71">
        <w:rPr>
          <w:rFonts w:ascii="Arial" w:eastAsia="Times New Roman" w:hAnsi="Arial" w:cs="Arial"/>
        </w:rPr>
        <w:t>IEEE Magnetics Society</w:t>
      </w:r>
      <w:r w:rsidR="00CD5262">
        <w:rPr>
          <w:rFonts w:ascii="Arial" w:eastAsia="Times New Roman" w:hAnsi="Arial" w:cs="Arial"/>
        </w:rPr>
        <w:t>, which was then</w:t>
      </w:r>
      <w:r w:rsidR="00CD5262" w:rsidRPr="00070C71">
        <w:rPr>
          <w:rFonts w:ascii="Arial" w:eastAsia="Times New Roman" w:hAnsi="Arial" w:cs="Arial"/>
        </w:rPr>
        <w:t xml:space="preserve"> open</w:t>
      </w:r>
      <w:r w:rsidR="00CD5262">
        <w:rPr>
          <w:rFonts w:ascii="Arial" w:eastAsia="Times New Roman" w:hAnsi="Arial" w:cs="Arial"/>
        </w:rPr>
        <w:t>ed</w:t>
      </w:r>
      <w:r w:rsidR="00CD5262" w:rsidRPr="00070C71">
        <w:rPr>
          <w:rFonts w:ascii="Arial" w:eastAsia="Times New Roman" w:hAnsi="Arial" w:cs="Arial"/>
        </w:rPr>
        <w:t xml:space="preserve"> up to all members of the group for consultation.</w:t>
      </w:r>
      <w:r w:rsidR="00CD5262">
        <w:rPr>
          <w:rFonts w:ascii="Arial" w:eastAsia="Times New Roman" w:hAnsi="Arial" w:cs="Arial"/>
        </w:rPr>
        <w:t xml:space="preserve"> At the AGM, it was agreed that the current use of the fund in supporting the </w:t>
      </w:r>
      <w:r w:rsidR="00D7511D" w:rsidRPr="00D7511D">
        <w:rPr>
          <w:rFonts w:ascii="Arial" w:eastAsia="Times New Roman" w:hAnsi="Arial" w:cs="Arial"/>
        </w:rPr>
        <w:t>Wohlfarth lecture</w:t>
      </w:r>
      <w:r w:rsidR="00D7511D">
        <w:rPr>
          <w:rFonts w:ascii="Arial" w:eastAsia="Times New Roman" w:hAnsi="Arial" w:cs="Arial"/>
        </w:rPr>
        <w:t xml:space="preserve"> was indeed the best continued use of the fund.</w:t>
      </w:r>
    </w:p>
    <w:sectPr w:rsidR="00CD5262" w:rsidRPr="00070C71" w:rsidSect="00267A71">
      <w:pgSz w:w="11906" w:h="17338"/>
      <w:pgMar w:top="1145" w:right="1227" w:bottom="1440" w:left="12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A92E" w14:textId="77777777" w:rsidR="00FD0DD7" w:rsidRDefault="00FD0DD7" w:rsidP="006E0C86">
      <w:r>
        <w:separator/>
      </w:r>
    </w:p>
  </w:endnote>
  <w:endnote w:type="continuationSeparator" w:id="0">
    <w:p w14:paraId="7A82FA97" w14:textId="77777777" w:rsidR="00FD0DD7" w:rsidRDefault="00FD0DD7" w:rsidP="006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1E46E" w14:textId="77777777" w:rsidR="00FD0DD7" w:rsidRDefault="00FD0DD7" w:rsidP="006E0C86">
      <w:r>
        <w:separator/>
      </w:r>
    </w:p>
  </w:footnote>
  <w:footnote w:type="continuationSeparator" w:id="0">
    <w:p w14:paraId="15E41F42" w14:textId="77777777" w:rsidR="00FD0DD7" w:rsidRDefault="00FD0DD7" w:rsidP="006E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89B"/>
    <w:multiLevelType w:val="hybridMultilevel"/>
    <w:tmpl w:val="7DAC9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4EE"/>
    <w:multiLevelType w:val="hybridMultilevel"/>
    <w:tmpl w:val="7DAC9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0689"/>
    <w:multiLevelType w:val="hybridMultilevel"/>
    <w:tmpl w:val="403A4632"/>
    <w:lvl w:ilvl="0" w:tplc="B636CEC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7667"/>
    <w:multiLevelType w:val="hybridMultilevel"/>
    <w:tmpl w:val="3D485FC2"/>
    <w:lvl w:ilvl="0" w:tplc="F48A1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0676">
      <w:start w:val="26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2B3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19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EC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E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AE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00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0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4B2518"/>
    <w:multiLevelType w:val="hybridMultilevel"/>
    <w:tmpl w:val="74963A90"/>
    <w:lvl w:ilvl="0" w:tplc="B636CEC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476F"/>
    <w:multiLevelType w:val="hybridMultilevel"/>
    <w:tmpl w:val="815638B4"/>
    <w:lvl w:ilvl="0" w:tplc="9E9EC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00440">
      <w:start w:val="8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4B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43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C1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8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42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AA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C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F230F1"/>
    <w:multiLevelType w:val="hybridMultilevel"/>
    <w:tmpl w:val="5364B6D2"/>
    <w:lvl w:ilvl="0" w:tplc="8B222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F0"/>
    <w:rsid w:val="00004772"/>
    <w:rsid w:val="00070C71"/>
    <w:rsid w:val="000D7D63"/>
    <w:rsid w:val="00115D3C"/>
    <w:rsid w:val="00143AEC"/>
    <w:rsid w:val="00167C01"/>
    <w:rsid w:val="001952B9"/>
    <w:rsid w:val="001A5F46"/>
    <w:rsid w:val="001A7A74"/>
    <w:rsid w:val="001C1EC8"/>
    <w:rsid w:val="001D60E7"/>
    <w:rsid w:val="001F1B88"/>
    <w:rsid w:val="00202B53"/>
    <w:rsid w:val="002129F2"/>
    <w:rsid w:val="00251810"/>
    <w:rsid w:val="002722B4"/>
    <w:rsid w:val="002F51F4"/>
    <w:rsid w:val="00307FBD"/>
    <w:rsid w:val="003117F4"/>
    <w:rsid w:val="0034044D"/>
    <w:rsid w:val="00363AE2"/>
    <w:rsid w:val="00365723"/>
    <w:rsid w:val="00371A22"/>
    <w:rsid w:val="003B7F69"/>
    <w:rsid w:val="003D60F0"/>
    <w:rsid w:val="003E23B9"/>
    <w:rsid w:val="003F1DA9"/>
    <w:rsid w:val="004032C0"/>
    <w:rsid w:val="00456BB8"/>
    <w:rsid w:val="00463272"/>
    <w:rsid w:val="00477504"/>
    <w:rsid w:val="004C054B"/>
    <w:rsid w:val="004F3F40"/>
    <w:rsid w:val="00500CD7"/>
    <w:rsid w:val="005028E8"/>
    <w:rsid w:val="00502A36"/>
    <w:rsid w:val="005216C1"/>
    <w:rsid w:val="0052498D"/>
    <w:rsid w:val="00533A96"/>
    <w:rsid w:val="00534E43"/>
    <w:rsid w:val="00566EDB"/>
    <w:rsid w:val="00583C0F"/>
    <w:rsid w:val="005B76A9"/>
    <w:rsid w:val="005F43A5"/>
    <w:rsid w:val="0060572E"/>
    <w:rsid w:val="00627E65"/>
    <w:rsid w:val="006B7842"/>
    <w:rsid w:val="006E0C86"/>
    <w:rsid w:val="00731891"/>
    <w:rsid w:val="0075184C"/>
    <w:rsid w:val="00762DA9"/>
    <w:rsid w:val="00771D76"/>
    <w:rsid w:val="0078334F"/>
    <w:rsid w:val="007B6F6D"/>
    <w:rsid w:val="007D71EA"/>
    <w:rsid w:val="00814A3B"/>
    <w:rsid w:val="008379E5"/>
    <w:rsid w:val="008541D1"/>
    <w:rsid w:val="00866D71"/>
    <w:rsid w:val="008A2998"/>
    <w:rsid w:val="008B6E63"/>
    <w:rsid w:val="008B7C09"/>
    <w:rsid w:val="008F739C"/>
    <w:rsid w:val="00900A94"/>
    <w:rsid w:val="00900EC9"/>
    <w:rsid w:val="00916693"/>
    <w:rsid w:val="00920FA5"/>
    <w:rsid w:val="00922E96"/>
    <w:rsid w:val="009312A3"/>
    <w:rsid w:val="00955D0C"/>
    <w:rsid w:val="009577DF"/>
    <w:rsid w:val="00965392"/>
    <w:rsid w:val="009A51AF"/>
    <w:rsid w:val="009C0773"/>
    <w:rsid w:val="009C2029"/>
    <w:rsid w:val="009D4669"/>
    <w:rsid w:val="00A1221B"/>
    <w:rsid w:val="00A93EDE"/>
    <w:rsid w:val="00A947B6"/>
    <w:rsid w:val="00AA4B71"/>
    <w:rsid w:val="00AA50AB"/>
    <w:rsid w:val="00AB544E"/>
    <w:rsid w:val="00AF4232"/>
    <w:rsid w:val="00B26305"/>
    <w:rsid w:val="00B64447"/>
    <w:rsid w:val="00B72A1D"/>
    <w:rsid w:val="00B91E3D"/>
    <w:rsid w:val="00BA2B07"/>
    <w:rsid w:val="00BB021E"/>
    <w:rsid w:val="00BB524A"/>
    <w:rsid w:val="00BE65B5"/>
    <w:rsid w:val="00C11972"/>
    <w:rsid w:val="00C15B0E"/>
    <w:rsid w:val="00C16FFA"/>
    <w:rsid w:val="00C44BF6"/>
    <w:rsid w:val="00C47DA6"/>
    <w:rsid w:val="00C54E35"/>
    <w:rsid w:val="00C74EC8"/>
    <w:rsid w:val="00C7574F"/>
    <w:rsid w:val="00C76705"/>
    <w:rsid w:val="00C9226F"/>
    <w:rsid w:val="00CD5262"/>
    <w:rsid w:val="00CF0E58"/>
    <w:rsid w:val="00D07B96"/>
    <w:rsid w:val="00D14635"/>
    <w:rsid w:val="00D45272"/>
    <w:rsid w:val="00D70039"/>
    <w:rsid w:val="00D7511D"/>
    <w:rsid w:val="00D81AC8"/>
    <w:rsid w:val="00DE52BE"/>
    <w:rsid w:val="00E01432"/>
    <w:rsid w:val="00E105FD"/>
    <w:rsid w:val="00E305C2"/>
    <w:rsid w:val="00E328C9"/>
    <w:rsid w:val="00E371FC"/>
    <w:rsid w:val="00E72B7F"/>
    <w:rsid w:val="00E83A9D"/>
    <w:rsid w:val="00EB504F"/>
    <w:rsid w:val="00F471F0"/>
    <w:rsid w:val="00F511B4"/>
    <w:rsid w:val="00F546F9"/>
    <w:rsid w:val="00F7320E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C583"/>
  <w15:docId w15:val="{211D132F-6CBE-479B-B6AE-F04180C1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B50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0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C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C8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07B9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0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21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21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296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40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38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08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16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32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80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01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56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76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30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856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10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Shahid Hussain</dc:creator>
  <cp:lastModifiedBy>Dr Shahid Hussain</cp:lastModifiedBy>
  <cp:revision>2</cp:revision>
  <dcterms:created xsi:type="dcterms:W3CDTF">2019-11-20T22:05:00Z</dcterms:created>
  <dcterms:modified xsi:type="dcterms:W3CDTF">2019-11-20T22:05:00Z</dcterms:modified>
</cp:coreProperties>
</file>